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69BD" w14:textId="77777777" w:rsidR="00FE0CDF" w:rsidRPr="005B750F" w:rsidRDefault="00CB75AA" w:rsidP="005B750F">
      <w:pPr>
        <w:pStyle w:val="Heading1"/>
        <w:jc w:val="center"/>
      </w:pPr>
      <w:r w:rsidRPr="005B750F">
        <w:t>Remembrance Day Parade Burntisland</w:t>
      </w:r>
    </w:p>
    <w:p w14:paraId="27767312" w14:textId="77777777" w:rsidR="00CB75AA" w:rsidRDefault="00CB75AA" w:rsidP="00CB75AA">
      <w:pPr>
        <w:pStyle w:val="BodyText"/>
      </w:pPr>
    </w:p>
    <w:tbl>
      <w:tblPr>
        <w:tblStyle w:val="TableGrid"/>
        <w:tblW w:w="9294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2490"/>
        <w:gridCol w:w="1134"/>
        <w:gridCol w:w="5670"/>
      </w:tblGrid>
      <w:tr w:rsidR="00CB75AA" w14:paraId="7C303D81" w14:textId="77777777" w:rsidTr="005E682B">
        <w:tc>
          <w:tcPr>
            <w:tcW w:w="2490" w:type="dxa"/>
          </w:tcPr>
          <w:p w14:paraId="0629333D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Assembly</w:t>
            </w:r>
            <w:r w:rsidR="00F15D80">
              <w:rPr>
                <w:b/>
              </w:rPr>
              <w:t>:</w:t>
            </w:r>
          </w:p>
        </w:tc>
        <w:tc>
          <w:tcPr>
            <w:tcW w:w="1134" w:type="dxa"/>
          </w:tcPr>
          <w:p w14:paraId="759F5963" w14:textId="77777777" w:rsidR="00CB75AA" w:rsidRPr="0026663F" w:rsidRDefault="00CB75AA" w:rsidP="0026663F">
            <w:pPr>
              <w:pStyle w:val="BodyText"/>
              <w:spacing w:before="60" w:after="60"/>
            </w:pPr>
            <w:r w:rsidRPr="0026663F">
              <w:t>10.00am</w:t>
            </w:r>
          </w:p>
        </w:tc>
        <w:tc>
          <w:tcPr>
            <w:tcW w:w="5670" w:type="dxa"/>
          </w:tcPr>
          <w:p w14:paraId="7D352DF0" w14:textId="77777777" w:rsidR="00CB75AA" w:rsidRDefault="00CB75AA" w:rsidP="0026663F">
            <w:pPr>
              <w:pStyle w:val="BodyText"/>
              <w:spacing w:before="60" w:after="60"/>
            </w:pPr>
            <w:r>
              <w:t>Harbour Place</w:t>
            </w:r>
          </w:p>
        </w:tc>
      </w:tr>
      <w:tr w:rsidR="00CB75AA" w14:paraId="7DDCE571" w14:textId="77777777" w:rsidTr="005E682B">
        <w:tc>
          <w:tcPr>
            <w:tcW w:w="2490" w:type="dxa"/>
          </w:tcPr>
          <w:p w14:paraId="61B47EAA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March off</w:t>
            </w:r>
            <w:r w:rsidR="00F15D80">
              <w:rPr>
                <w:b/>
              </w:rPr>
              <w:t>:</w:t>
            </w:r>
          </w:p>
        </w:tc>
        <w:tc>
          <w:tcPr>
            <w:tcW w:w="1134" w:type="dxa"/>
          </w:tcPr>
          <w:p w14:paraId="646C22E3" w14:textId="77777777" w:rsidR="00CB75AA" w:rsidRDefault="00CB75AA" w:rsidP="0026663F">
            <w:pPr>
              <w:pStyle w:val="BodyText"/>
              <w:spacing w:before="60" w:after="60"/>
            </w:pPr>
            <w:r>
              <w:t>10.15am</w:t>
            </w:r>
          </w:p>
        </w:tc>
        <w:tc>
          <w:tcPr>
            <w:tcW w:w="5670" w:type="dxa"/>
          </w:tcPr>
          <w:p w14:paraId="23834438" w14:textId="77777777" w:rsidR="00CB75AA" w:rsidRPr="00F15D80" w:rsidRDefault="00CB75AA" w:rsidP="0026663F">
            <w:pPr>
              <w:pStyle w:val="BodyText"/>
              <w:spacing w:before="60" w:after="60"/>
              <w:rPr>
                <w:b/>
              </w:rPr>
            </w:pPr>
            <w:r w:rsidRPr="00F15D80">
              <w:rPr>
                <w:b/>
              </w:rPr>
              <w:t>Prompt</w:t>
            </w:r>
          </w:p>
        </w:tc>
      </w:tr>
      <w:tr w:rsidR="00CB75AA" w14:paraId="08C26C0D" w14:textId="77777777" w:rsidTr="005E682B">
        <w:tc>
          <w:tcPr>
            <w:tcW w:w="2490" w:type="dxa"/>
          </w:tcPr>
          <w:p w14:paraId="1E5B1CBC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Order of March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286A155D" w14:textId="77777777" w:rsidR="00CB75AA" w:rsidRDefault="00CB75AA" w:rsidP="0026663F">
            <w:pPr>
              <w:pStyle w:val="BodyText"/>
              <w:spacing w:before="60" w:after="60"/>
            </w:pPr>
            <w:r>
              <w:t>Burntisland and District Pipe Band</w:t>
            </w:r>
          </w:p>
        </w:tc>
      </w:tr>
      <w:tr w:rsidR="00CB75AA" w14:paraId="05D04495" w14:textId="77777777" w:rsidTr="005E682B">
        <w:tc>
          <w:tcPr>
            <w:tcW w:w="2490" w:type="dxa"/>
          </w:tcPr>
          <w:p w14:paraId="25B7EB57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1BCC406D" w14:textId="77777777" w:rsidR="00CB75AA" w:rsidRDefault="00CB75AA" w:rsidP="0026663F">
            <w:pPr>
              <w:pStyle w:val="BodyText"/>
              <w:spacing w:before="60" w:after="60"/>
            </w:pPr>
            <w:r>
              <w:t>Royal Navy Representation</w:t>
            </w:r>
          </w:p>
        </w:tc>
      </w:tr>
      <w:tr w:rsidR="00CB75AA" w14:paraId="051BB4CF" w14:textId="77777777" w:rsidTr="005E682B">
        <w:tc>
          <w:tcPr>
            <w:tcW w:w="2490" w:type="dxa"/>
          </w:tcPr>
          <w:p w14:paraId="21E3B756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37FD225A" w14:textId="77777777" w:rsidR="00CB75AA" w:rsidRDefault="00CB75AA" w:rsidP="0026663F">
            <w:pPr>
              <w:pStyle w:val="BodyText"/>
              <w:spacing w:before="60" w:after="60"/>
            </w:pPr>
            <w:r>
              <w:t>Army Representation</w:t>
            </w:r>
          </w:p>
        </w:tc>
      </w:tr>
      <w:tr w:rsidR="00CB75AA" w14:paraId="3A8B91D6" w14:textId="77777777" w:rsidTr="005E682B">
        <w:tc>
          <w:tcPr>
            <w:tcW w:w="2490" w:type="dxa"/>
          </w:tcPr>
          <w:p w14:paraId="12F42213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3ACBE135" w14:textId="77777777" w:rsidR="00CB75AA" w:rsidRDefault="00CB75AA" w:rsidP="0026663F">
            <w:pPr>
              <w:pStyle w:val="BodyText"/>
              <w:spacing w:before="60" w:after="60"/>
            </w:pPr>
            <w:r>
              <w:t>Air Training Corps</w:t>
            </w:r>
          </w:p>
        </w:tc>
      </w:tr>
      <w:tr w:rsidR="00955A7C" w14:paraId="75C25E6D" w14:textId="77777777" w:rsidTr="005E682B">
        <w:tc>
          <w:tcPr>
            <w:tcW w:w="2490" w:type="dxa"/>
          </w:tcPr>
          <w:p w14:paraId="17668195" w14:textId="77777777" w:rsidR="00955A7C" w:rsidRPr="005E682B" w:rsidRDefault="00955A7C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5285E581" w14:textId="77777777" w:rsidR="00955A7C" w:rsidRDefault="00955A7C" w:rsidP="0026663F">
            <w:pPr>
              <w:pStyle w:val="BodyText"/>
              <w:spacing w:before="60" w:after="60"/>
            </w:pPr>
            <w:r>
              <w:t>Ex Servicemen and Women</w:t>
            </w:r>
          </w:p>
        </w:tc>
      </w:tr>
      <w:tr w:rsidR="00CB75AA" w14:paraId="170B468B" w14:textId="77777777" w:rsidTr="005E682B">
        <w:tc>
          <w:tcPr>
            <w:tcW w:w="2490" w:type="dxa"/>
          </w:tcPr>
          <w:p w14:paraId="3CAD7043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64B88D22" w14:textId="77777777" w:rsidR="00CB75AA" w:rsidRDefault="00CB75AA" w:rsidP="0026663F">
            <w:pPr>
              <w:pStyle w:val="BodyText"/>
              <w:spacing w:before="60" w:after="60"/>
            </w:pPr>
            <w:r>
              <w:t>Councillors and Community Councillors</w:t>
            </w:r>
          </w:p>
        </w:tc>
      </w:tr>
      <w:tr w:rsidR="00CB75AA" w14:paraId="1C54B592" w14:textId="77777777" w:rsidTr="005E682B">
        <w:tc>
          <w:tcPr>
            <w:tcW w:w="2490" w:type="dxa"/>
          </w:tcPr>
          <w:p w14:paraId="269DF945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15709D71" w14:textId="77777777" w:rsidR="00CB75AA" w:rsidRDefault="00CB75AA" w:rsidP="0026663F">
            <w:pPr>
              <w:pStyle w:val="BodyText"/>
              <w:spacing w:before="60" w:after="60"/>
            </w:pPr>
            <w:r>
              <w:t>Adult Units</w:t>
            </w:r>
          </w:p>
        </w:tc>
      </w:tr>
      <w:tr w:rsidR="00CB75AA" w14:paraId="780D087B" w14:textId="77777777" w:rsidTr="005E682B">
        <w:tc>
          <w:tcPr>
            <w:tcW w:w="2490" w:type="dxa"/>
          </w:tcPr>
          <w:p w14:paraId="78C65A62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6C865237" w14:textId="77777777" w:rsidR="00CB75AA" w:rsidRDefault="00CB75AA" w:rsidP="0026663F">
            <w:pPr>
              <w:pStyle w:val="BodyText"/>
              <w:spacing w:before="60" w:after="60"/>
            </w:pPr>
            <w:r>
              <w:t>Scouts</w:t>
            </w:r>
          </w:p>
        </w:tc>
      </w:tr>
      <w:tr w:rsidR="00CB75AA" w14:paraId="4B0AA717" w14:textId="77777777" w:rsidTr="005E682B">
        <w:tc>
          <w:tcPr>
            <w:tcW w:w="2490" w:type="dxa"/>
          </w:tcPr>
          <w:p w14:paraId="270B444E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76483448" w14:textId="77777777" w:rsidR="00CB75AA" w:rsidRDefault="00CB75AA" w:rsidP="0026663F">
            <w:pPr>
              <w:pStyle w:val="BodyText"/>
              <w:spacing w:before="60" w:after="60"/>
            </w:pPr>
            <w:r>
              <w:t>Cubs</w:t>
            </w:r>
          </w:p>
        </w:tc>
      </w:tr>
      <w:tr w:rsidR="00CB75AA" w14:paraId="4810F3A9" w14:textId="77777777" w:rsidTr="005E682B">
        <w:tc>
          <w:tcPr>
            <w:tcW w:w="2490" w:type="dxa"/>
          </w:tcPr>
          <w:p w14:paraId="72B8FDC9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3DECFF75" w14:textId="77777777" w:rsidR="00CB75AA" w:rsidRDefault="00CB75AA" w:rsidP="0026663F">
            <w:pPr>
              <w:pStyle w:val="BodyText"/>
              <w:spacing w:before="60" w:after="60"/>
            </w:pPr>
            <w:r>
              <w:t>Guides</w:t>
            </w:r>
          </w:p>
        </w:tc>
      </w:tr>
      <w:tr w:rsidR="00CB75AA" w14:paraId="07DD2678" w14:textId="77777777" w:rsidTr="005E682B">
        <w:tc>
          <w:tcPr>
            <w:tcW w:w="2490" w:type="dxa"/>
          </w:tcPr>
          <w:p w14:paraId="4D607129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7E218C6" w14:textId="77777777" w:rsidR="00CB75AA" w:rsidRDefault="00CB75AA" w:rsidP="0026663F">
            <w:pPr>
              <w:pStyle w:val="BodyText"/>
              <w:spacing w:before="60" w:after="60"/>
            </w:pPr>
            <w:r>
              <w:t>Brownies</w:t>
            </w:r>
          </w:p>
        </w:tc>
      </w:tr>
      <w:tr w:rsidR="00CB75AA" w14:paraId="796AE962" w14:textId="77777777" w:rsidTr="005E682B">
        <w:tc>
          <w:tcPr>
            <w:tcW w:w="2490" w:type="dxa"/>
          </w:tcPr>
          <w:p w14:paraId="4A198875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5094D98D" w14:textId="77777777" w:rsidR="00CB75AA" w:rsidRDefault="00CB75AA" w:rsidP="0026663F">
            <w:pPr>
              <w:pStyle w:val="BodyText"/>
              <w:spacing w:before="60" w:after="60"/>
            </w:pPr>
            <w:r>
              <w:t>Others</w:t>
            </w:r>
          </w:p>
        </w:tc>
      </w:tr>
      <w:tr w:rsidR="00CB75AA" w14:paraId="3FC1B073" w14:textId="77777777" w:rsidTr="005E682B">
        <w:tc>
          <w:tcPr>
            <w:tcW w:w="2490" w:type="dxa"/>
          </w:tcPr>
          <w:p w14:paraId="15885BC6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B35887B" w14:textId="77777777" w:rsidR="00CB75AA" w:rsidRDefault="00CB75AA" w:rsidP="0026663F">
            <w:pPr>
              <w:pStyle w:val="BodyText"/>
              <w:spacing w:before="60" w:after="60"/>
            </w:pPr>
          </w:p>
        </w:tc>
      </w:tr>
      <w:tr w:rsidR="00CB75AA" w14:paraId="2A040E04" w14:textId="77777777" w:rsidTr="005E682B">
        <w:tc>
          <w:tcPr>
            <w:tcW w:w="2490" w:type="dxa"/>
          </w:tcPr>
          <w:p w14:paraId="049AF67C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Route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47EEAA32" w14:textId="77777777" w:rsidR="00CB75AA" w:rsidRDefault="00CB75AA" w:rsidP="0026663F">
            <w:pPr>
              <w:pStyle w:val="BodyText"/>
              <w:spacing w:before="60" w:after="60"/>
            </w:pPr>
            <w:r>
              <w:t>Harbou</w:t>
            </w:r>
            <w:r w:rsidR="001C6FBD">
              <w:t>r Place – High Street – Kinghorn Road</w:t>
            </w:r>
          </w:p>
        </w:tc>
      </w:tr>
      <w:tr w:rsidR="00CB75AA" w14:paraId="47B36540" w14:textId="77777777" w:rsidTr="005E682B">
        <w:tc>
          <w:tcPr>
            <w:tcW w:w="2490" w:type="dxa"/>
          </w:tcPr>
          <w:p w14:paraId="789A7EB9" w14:textId="77777777" w:rsidR="00CB75AA" w:rsidRPr="005E682B" w:rsidRDefault="00CB75AA" w:rsidP="0026663F">
            <w:pPr>
              <w:pStyle w:val="BodyText"/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59FC8627" w14:textId="77777777" w:rsidR="00CB75AA" w:rsidRDefault="001C6FBD" w:rsidP="0026663F">
            <w:pPr>
              <w:pStyle w:val="BodyText"/>
              <w:spacing w:before="60" w:after="60"/>
            </w:pPr>
            <w:r>
              <w:t>Erskine United Free</w:t>
            </w:r>
            <w:r w:rsidR="00CB75AA">
              <w:t xml:space="preserve"> Church Service commences at 10.45am</w:t>
            </w:r>
          </w:p>
        </w:tc>
      </w:tr>
      <w:tr w:rsidR="00CB75AA" w14:paraId="003399D6" w14:textId="77777777" w:rsidTr="005E682B">
        <w:tc>
          <w:tcPr>
            <w:tcW w:w="2490" w:type="dxa"/>
          </w:tcPr>
          <w:p w14:paraId="48403558" w14:textId="77777777" w:rsidR="00CB75AA" w:rsidRPr="005E682B" w:rsidRDefault="005E682B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Reform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624B5CCA" w14:textId="77777777" w:rsidR="00CB75AA" w:rsidRDefault="001C6FBD" w:rsidP="0026663F">
            <w:pPr>
              <w:pStyle w:val="BodyText"/>
              <w:spacing w:before="60" w:after="60"/>
            </w:pPr>
            <w:r>
              <w:t>Erskine United Free Church – Kinghorn Road</w:t>
            </w:r>
            <w:r w:rsidR="00CB75AA">
              <w:t xml:space="preserve"> – War Memorial</w:t>
            </w:r>
          </w:p>
        </w:tc>
      </w:tr>
      <w:tr w:rsidR="00CB75AA" w14:paraId="0B0FA1A5" w14:textId="77777777" w:rsidTr="005E682B">
        <w:tc>
          <w:tcPr>
            <w:tcW w:w="2490" w:type="dxa"/>
          </w:tcPr>
          <w:p w14:paraId="56A16229" w14:textId="77777777" w:rsidR="00CB75AA" w:rsidRPr="005E682B" w:rsidRDefault="005E682B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Return Route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083F9A50" w14:textId="77777777" w:rsidR="00CB75AA" w:rsidRDefault="005E682B" w:rsidP="0026663F">
            <w:pPr>
              <w:pStyle w:val="BodyText"/>
              <w:spacing w:before="60" w:after="60"/>
            </w:pPr>
            <w:r>
              <w:t>High Street – Burgh Chambers (Eyes Left) – Halt at Harbour Place</w:t>
            </w:r>
          </w:p>
        </w:tc>
      </w:tr>
      <w:tr w:rsidR="00CB75AA" w14:paraId="0CA175F1" w14:textId="77777777" w:rsidTr="005E682B">
        <w:tc>
          <w:tcPr>
            <w:tcW w:w="2490" w:type="dxa"/>
          </w:tcPr>
          <w:p w14:paraId="71B8DB5B" w14:textId="77777777" w:rsidR="00CB75AA" w:rsidRPr="005E682B" w:rsidRDefault="005E682B" w:rsidP="0026663F">
            <w:pPr>
              <w:pStyle w:val="BodyText"/>
              <w:spacing w:before="60" w:after="60"/>
              <w:rPr>
                <w:b/>
              </w:rPr>
            </w:pPr>
            <w:r w:rsidRPr="005E682B">
              <w:rPr>
                <w:b/>
              </w:rPr>
              <w:t>Dismiss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5BC41689" w14:textId="77777777" w:rsidR="00CB75AA" w:rsidRDefault="005E682B" w:rsidP="0026663F">
            <w:pPr>
              <w:pStyle w:val="BodyText"/>
              <w:spacing w:before="60" w:after="60"/>
            </w:pPr>
            <w:r>
              <w:t>As independent units</w:t>
            </w:r>
          </w:p>
        </w:tc>
      </w:tr>
      <w:tr w:rsidR="00CB75AA" w14:paraId="1C6F5613" w14:textId="77777777" w:rsidTr="005E682B">
        <w:tc>
          <w:tcPr>
            <w:tcW w:w="2490" w:type="dxa"/>
          </w:tcPr>
          <w:p w14:paraId="29364ECE" w14:textId="77777777" w:rsidR="00CB75AA" w:rsidRDefault="00CB75AA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237A0DC7" w14:textId="77777777" w:rsidR="00CB75AA" w:rsidRDefault="00CB75AA" w:rsidP="00CB75AA">
            <w:pPr>
              <w:pStyle w:val="BodyText"/>
            </w:pPr>
          </w:p>
        </w:tc>
      </w:tr>
      <w:tr w:rsidR="005E682B" w:rsidRPr="0026663F" w14:paraId="7009EA8B" w14:textId="77777777" w:rsidTr="005E682B">
        <w:tc>
          <w:tcPr>
            <w:tcW w:w="9294" w:type="dxa"/>
            <w:gridSpan w:val="3"/>
          </w:tcPr>
          <w:p w14:paraId="7645D504" w14:textId="77777777" w:rsidR="005E682B" w:rsidRPr="0026663F" w:rsidRDefault="005E682B" w:rsidP="0026663F">
            <w:pPr>
              <w:pStyle w:val="BodyText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26663F">
              <w:rPr>
                <w:b/>
                <w:sz w:val="24"/>
                <w:szCs w:val="24"/>
              </w:rPr>
              <w:t>Order of Service at War Memorial – 12.00 Noon Approximately</w:t>
            </w:r>
          </w:p>
        </w:tc>
      </w:tr>
      <w:tr w:rsidR="005E682B" w14:paraId="59ED745C" w14:textId="77777777" w:rsidTr="005E682B">
        <w:tc>
          <w:tcPr>
            <w:tcW w:w="9294" w:type="dxa"/>
            <w:gridSpan w:val="3"/>
          </w:tcPr>
          <w:p w14:paraId="4777CC82" w14:textId="77777777" w:rsidR="005E682B" w:rsidRDefault="005E682B" w:rsidP="0026663F">
            <w:pPr>
              <w:pStyle w:val="BodyText"/>
              <w:spacing w:before="60" w:after="60"/>
              <w:jc w:val="center"/>
            </w:pPr>
            <w:r>
              <w:t>Parade will arrive at the War Memorial and take up positions as per plan.</w:t>
            </w:r>
          </w:p>
        </w:tc>
      </w:tr>
      <w:tr w:rsidR="00CB75AA" w14:paraId="264681DB" w14:textId="77777777" w:rsidTr="005E682B">
        <w:tc>
          <w:tcPr>
            <w:tcW w:w="2490" w:type="dxa"/>
          </w:tcPr>
          <w:p w14:paraId="0595E529" w14:textId="77777777" w:rsidR="00CB75AA" w:rsidRPr="00BB6079" w:rsidRDefault="005E682B" w:rsidP="0026663F">
            <w:pPr>
              <w:pStyle w:val="BodyText"/>
              <w:spacing w:before="60" w:after="60"/>
              <w:rPr>
                <w:b/>
              </w:rPr>
            </w:pPr>
            <w:r w:rsidRPr="00BB6079">
              <w:rPr>
                <w:b/>
              </w:rPr>
              <w:t>Parade Commander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62851369" w14:textId="77777777" w:rsidR="00CB75AA" w:rsidRPr="00BB6079" w:rsidRDefault="005E682B" w:rsidP="0026663F">
            <w:pPr>
              <w:pStyle w:val="BodyText"/>
              <w:spacing w:before="60" w:after="60"/>
            </w:pPr>
            <w:r w:rsidRPr="00BB6079">
              <w:t xml:space="preserve">Order – </w:t>
            </w:r>
            <w:r w:rsidRPr="00BB6079">
              <w:rPr>
                <w:b/>
              </w:rPr>
              <w:t>Stand at Ease</w:t>
            </w:r>
          </w:p>
        </w:tc>
      </w:tr>
      <w:tr w:rsidR="00CB75AA" w14:paraId="5146E9DA" w14:textId="77777777" w:rsidTr="005E682B">
        <w:tc>
          <w:tcPr>
            <w:tcW w:w="2490" w:type="dxa"/>
          </w:tcPr>
          <w:p w14:paraId="79F078CF" w14:textId="77777777" w:rsidR="00CB75AA" w:rsidRPr="00BB6079" w:rsidRDefault="005E682B" w:rsidP="0026663F">
            <w:pPr>
              <w:pStyle w:val="BodyText"/>
              <w:spacing w:before="60" w:after="60"/>
            </w:pPr>
            <w:r w:rsidRPr="00BB6079">
              <w:rPr>
                <w:b/>
              </w:rPr>
              <w:t>Parade Commander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19579DA1" w14:textId="77777777" w:rsidR="00CB75AA" w:rsidRPr="00BB6079" w:rsidRDefault="005E682B" w:rsidP="0026663F">
            <w:pPr>
              <w:pStyle w:val="BodyText"/>
              <w:spacing w:before="60" w:after="60"/>
            </w:pPr>
            <w:r w:rsidRPr="00BB6079">
              <w:t>Will signal to Minister when Parade is ready</w:t>
            </w:r>
          </w:p>
        </w:tc>
      </w:tr>
      <w:tr w:rsidR="005E682B" w14:paraId="340B674D" w14:textId="77777777" w:rsidTr="007A7349">
        <w:tc>
          <w:tcPr>
            <w:tcW w:w="2490" w:type="dxa"/>
          </w:tcPr>
          <w:p w14:paraId="28862B29" w14:textId="77777777" w:rsidR="005E682B" w:rsidRPr="00BB6079" w:rsidRDefault="005E682B" w:rsidP="0026663F">
            <w:pPr>
              <w:pStyle w:val="BodyText"/>
              <w:spacing w:before="60" w:after="60"/>
              <w:rPr>
                <w:b/>
              </w:rPr>
            </w:pPr>
            <w:r w:rsidRPr="00BB6079">
              <w:rPr>
                <w:b/>
              </w:rPr>
              <w:t>Minister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3E328B00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t>Introductory sentences</w:t>
            </w:r>
          </w:p>
        </w:tc>
      </w:tr>
      <w:tr w:rsidR="005E682B" w14:paraId="018B66F0" w14:textId="77777777" w:rsidTr="00470DEB">
        <w:tc>
          <w:tcPr>
            <w:tcW w:w="2490" w:type="dxa"/>
          </w:tcPr>
          <w:p w14:paraId="3486C8D2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rPr>
                <w:b/>
              </w:rPr>
              <w:t>Minister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31D2DD95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t>Lesson</w:t>
            </w:r>
          </w:p>
        </w:tc>
      </w:tr>
      <w:tr w:rsidR="005E682B" w14:paraId="3F754E84" w14:textId="77777777" w:rsidTr="0002204C">
        <w:tc>
          <w:tcPr>
            <w:tcW w:w="2490" w:type="dxa"/>
          </w:tcPr>
          <w:p w14:paraId="5BF8B571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rPr>
                <w:b/>
              </w:rPr>
              <w:t>Parade Commander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6F5588FD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t xml:space="preserve">Order – </w:t>
            </w:r>
            <w:r w:rsidRPr="00BB6079">
              <w:rPr>
                <w:b/>
              </w:rPr>
              <w:t>Parade Attention</w:t>
            </w:r>
          </w:p>
        </w:tc>
      </w:tr>
      <w:tr w:rsidR="005E682B" w14:paraId="157CDE54" w14:textId="77777777" w:rsidTr="00E2265C">
        <w:tc>
          <w:tcPr>
            <w:tcW w:w="2490" w:type="dxa"/>
          </w:tcPr>
          <w:p w14:paraId="1251FA7E" w14:textId="1C709198" w:rsidR="005E682B" w:rsidRPr="00F6601C" w:rsidRDefault="00F6601C" w:rsidP="0026663F">
            <w:pPr>
              <w:pStyle w:val="BodyText"/>
              <w:spacing w:before="60" w:after="60"/>
              <w:rPr>
                <w:b/>
              </w:rPr>
            </w:pPr>
            <w:r w:rsidRPr="00F6601C">
              <w:rPr>
                <w:b/>
              </w:rPr>
              <w:t>Parade Commander:</w:t>
            </w:r>
          </w:p>
        </w:tc>
        <w:tc>
          <w:tcPr>
            <w:tcW w:w="6804" w:type="dxa"/>
            <w:gridSpan w:val="2"/>
          </w:tcPr>
          <w:p w14:paraId="6E0373C2" w14:textId="38326FA4" w:rsidR="005E682B" w:rsidRPr="00BB6079" w:rsidRDefault="00F6601C" w:rsidP="0026663F">
            <w:pPr>
              <w:pStyle w:val="BodyText"/>
              <w:spacing w:before="60" w:after="60"/>
            </w:pPr>
            <w:r w:rsidRPr="00BB6079">
              <w:t xml:space="preserve">Order – </w:t>
            </w:r>
            <w:r w:rsidRPr="00BB6079">
              <w:rPr>
                <w:b/>
              </w:rPr>
              <w:t>General Salute</w:t>
            </w:r>
          </w:p>
        </w:tc>
      </w:tr>
      <w:tr w:rsidR="005E682B" w14:paraId="18D94277" w14:textId="77777777" w:rsidTr="001D5855">
        <w:tc>
          <w:tcPr>
            <w:tcW w:w="2490" w:type="dxa"/>
          </w:tcPr>
          <w:p w14:paraId="7269F1F0" w14:textId="61786213" w:rsidR="005E682B" w:rsidRPr="00BB6079" w:rsidRDefault="00F6601C" w:rsidP="0026663F">
            <w:pPr>
              <w:pStyle w:val="BodyText"/>
              <w:spacing w:before="60" w:after="60"/>
            </w:pPr>
            <w:r>
              <w:rPr>
                <w:b/>
              </w:rPr>
              <w:t>Bugler:</w:t>
            </w:r>
          </w:p>
        </w:tc>
        <w:tc>
          <w:tcPr>
            <w:tcW w:w="6804" w:type="dxa"/>
            <w:gridSpan w:val="2"/>
          </w:tcPr>
          <w:p w14:paraId="65737195" w14:textId="13E7A89F" w:rsidR="005E682B" w:rsidRPr="00BB6079" w:rsidRDefault="00F6601C" w:rsidP="0026663F">
            <w:pPr>
              <w:pStyle w:val="BodyText"/>
              <w:spacing w:before="60" w:after="60"/>
            </w:pPr>
            <w:r>
              <w:t>Last Post</w:t>
            </w:r>
          </w:p>
        </w:tc>
      </w:tr>
      <w:tr w:rsidR="005E682B" w14:paraId="0CB476B9" w14:textId="77777777" w:rsidTr="00963FC4">
        <w:tc>
          <w:tcPr>
            <w:tcW w:w="2490" w:type="dxa"/>
          </w:tcPr>
          <w:p w14:paraId="61D780D5" w14:textId="22BE2948" w:rsidR="005E682B" w:rsidRPr="00BB6079" w:rsidRDefault="00F6601C" w:rsidP="0026663F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Minister:</w:t>
            </w:r>
          </w:p>
        </w:tc>
        <w:tc>
          <w:tcPr>
            <w:tcW w:w="6804" w:type="dxa"/>
            <w:gridSpan w:val="2"/>
          </w:tcPr>
          <w:p w14:paraId="23764EA9" w14:textId="4802B139" w:rsidR="005E682B" w:rsidRPr="00BB6079" w:rsidRDefault="00F6601C" w:rsidP="0026663F">
            <w:pPr>
              <w:pStyle w:val="BodyText"/>
              <w:spacing w:before="60" w:after="60"/>
            </w:pPr>
            <w:r>
              <w:t>Announces 2 Minutes Silence</w:t>
            </w:r>
          </w:p>
        </w:tc>
      </w:tr>
      <w:tr w:rsidR="00C14203" w14:paraId="28367C47" w14:textId="77777777" w:rsidTr="00963FC4">
        <w:tc>
          <w:tcPr>
            <w:tcW w:w="2490" w:type="dxa"/>
          </w:tcPr>
          <w:p w14:paraId="56D6DFE4" w14:textId="66505540" w:rsidR="00C14203" w:rsidRPr="00BB6079" w:rsidRDefault="00F6601C" w:rsidP="0026663F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Piper:</w:t>
            </w:r>
          </w:p>
        </w:tc>
        <w:tc>
          <w:tcPr>
            <w:tcW w:w="6804" w:type="dxa"/>
            <w:gridSpan w:val="2"/>
          </w:tcPr>
          <w:p w14:paraId="0C5807F8" w14:textId="1092BC3F" w:rsidR="00C14203" w:rsidRPr="00BB6079" w:rsidRDefault="00F6601C" w:rsidP="0026663F">
            <w:pPr>
              <w:pStyle w:val="BodyText"/>
              <w:spacing w:before="60" w:after="60"/>
            </w:pPr>
            <w:r>
              <w:t>Lament</w:t>
            </w:r>
          </w:p>
        </w:tc>
      </w:tr>
      <w:tr w:rsidR="000F7961" w14:paraId="39EF1F7D" w14:textId="77777777" w:rsidTr="00963FC4">
        <w:tc>
          <w:tcPr>
            <w:tcW w:w="2490" w:type="dxa"/>
          </w:tcPr>
          <w:p w14:paraId="5C1C322A" w14:textId="0A813A7B" w:rsidR="000F7961" w:rsidRDefault="000F7961" w:rsidP="0026663F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Bugler:</w:t>
            </w:r>
          </w:p>
        </w:tc>
        <w:tc>
          <w:tcPr>
            <w:tcW w:w="6804" w:type="dxa"/>
            <w:gridSpan w:val="2"/>
          </w:tcPr>
          <w:p w14:paraId="40BD5192" w14:textId="3993DE4F" w:rsidR="000F7961" w:rsidRDefault="000F7961" w:rsidP="0026663F">
            <w:pPr>
              <w:pStyle w:val="BodyText"/>
              <w:spacing w:before="60" w:after="60"/>
            </w:pPr>
            <w:r>
              <w:t>Reveille</w:t>
            </w:r>
          </w:p>
        </w:tc>
      </w:tr>
      <w:tr w:rsidR="005E682B" w14:paraId="6FE659E9" w14:textId="77777777" w:rsidTr="00963FC4">
        <w:tc>
          <w:tcPr>
            <w:tcW w:w="2490" w:type="dxa"/>
          </w:tcPr>
          <w:p w14:paraId="023B5C12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rPr>
                <w:b/>
              </w:rPr>
              <w:t>Minister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3A47CF3E" w14:textId="77777777" w:rsidR="005E682B" w:rsidRPr="00BB6079" w:rsidRDefault="00B64FD9" w:rsidP="0026663F">
            <w:pPr>
              <w:pStyle w:val="BodyText"/>
              <w:spacing w:before="60" w:after="60"/>
            </w:pPr>
            <w:r w:rsidRPr="00BB6079">
              <w:t>Prayer</w:t>
            </w:r>
          </w:p>
        </w:tc>
      </w:tr>
      <w:tr w:rsidR="005E682B" w14:paraId="062B1BB2" w14:textId="77777777" w:rsidTr="00963FC4">
        <w:tc>
          <w:tcPr>
            <w:tcW w:w="2490" w:type="dxa"/>
          </w:tcPr>
          <w:p w14:paraId="73142F0F" w14:textId="77777777" w:rsidR="005E682B" w:rsidRPr="00BB6079" w:rsidRDefault="005E682B" w:rsidP="0026663F">
            <w:pPr>
              <w:pStyle w:val="BodyText"/>
              <w:spacing w:before="60" w:after="60"/>
            </w:pPr>
            <w:r w:rsidRPr="00BB6079">
              <w:rPr>
                <w:b/>
              </w:rPr>
              <w:t>Parade Commander</w:t>
            </w:r>
            <w:r w:rsidR="00F15D80" w:rsidRPr="00BB6079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685E568C" w14:textId="77777777" w:rsidR="005E682B" w:rsidRPr="00BB6079" w:rsidRDefault="00B64FD9" w:rsidP="0026663F">
            <w:pPr>
              <w:pStyle w:val="BodyText"/>
              <w:spacing w:before="60" w:after="60"/>
            </w:pPr>
            <w:r w:rsidRPr="00BB6079">
              <w:t xml:space="preserve">Order – </w:t>
            </w:r>
            <w:r w:rsidRPr="00BB6079">
              <w:rPr>
                <w:b/>
              </w:rPr>
              <w:t>Parade Stand at Ease</w:t>
            </w:r>
          </w:p>
        </w:tc>
      </w:tr>
      <w:tr w:rsidR="005E682B" w14:paraId="74EF096D" w14:textId="77777777" w:rsidTr="00963FC4">
        <w:tc>
          <w:tcPr>
            <w:tcW w:w="2490" w:type="dxa"/>
          </w:tcPr>
          <w:p w14:paraId="3ED21F2E" w14:textId="77777777" w:rsidR="005E682B" w:rsidRDefault="005E682B" w:rsidP="0026663F">
            <w:pPr>
              <w:pStyle w:val="BodyText"/>
              <w:spacing w:before="60" w:after="60"/>
            </w:pPr>
          </w:p>
        </w:tc>
        <w:tc>
          <w:tcPr>
            <w:tcW w:w="6804" w:type="dxa"/>
            <w:gridSpan w:val="2"/>
          </w:tcPr>
          <w:p w14:paraId="1E03054C" w14:textId="77777777" w:rsidR="005E682B" w:rsidRDefault="005E682B" w:rsidP="0026663F">
            <w:pPr>
              <w:pStyle w:val="BodyText"/>
              <w:spacing w:before="60" w:after="60"/>
            </w:pPr>
          </w:p>
        </w:tc>
      </w:tr>
    </w:tbl>
    <w:p w14:paraId="11498C1E" w14:textId="5869629F" w:rsidR="0026663F" w:rsidRDefault="0026663F"/>
    <w:tbl>
      <w:tblPr>
        <w:tblStyle w:val="TableGrid"/>
        <w:tblW w:w="9294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2490"/>
        <w:gridCol w:w="992"/>
        <w:gridCol w:w="5812"/>
      </w:tblGrid>
      <w:tr w:rsidR="00B64FD9" w14:paraId="51F53E21" w14:textId="77777777" w:rsidTr="007C2856">
        <w:tc>
          <w:tcPr>
            <w:tcW w:w="9294" w:type="dxa"/>
            <w:gridSpan w:val="3"/>
          </w:tcPr>
          <w:p w14:paraId="4D911591" w14:textId="77777777" w:rsidR="00B64FD9" w:rsidRPr="0026663F" w:rsidRDefault="00B64FD9" w:rsidP="0026663F">
            <w:pPr>
              <w:pStyle w:val="BodyText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26663F">
              <w:rPr>
                <w:b/>
                <w:sz w:val="24"/>
                <w:szCs w:val="24"/>
              </w:rPr>
              <w:t>Order of Wreath Laying</w:t>
            </w:r>
          </w:p>
        </w:tc>
      </w:tr>
      <w:tr w:rsidR="005E682B" w14:paraId="48DA6E7F" w14:textId="77777777" w:rsidTr="00963FC4">
        <w:tc>
          <w:tcPr>
            <w:tcW w:w="2490" w:type="dxa"/>
          </w:tcPr>
          <w:p w14:paraId="485D6BC1" w14:textId="77777777" w:rsidR="005E682B" w:rsidRDefault="005E682B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42FB96F1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Fife Council</w:t>
            </w:r>
          </w:p>
        </w:tc>
      </w:tr>
      <w:tr w:rsidR="00CB39BE" w14:paraId="69857A13" w14:textId="77777777" w:rsidTr="00963FC4">
        <w:tc>
          <w:tcPr>
            <w:tcW w:w="2490" w:type="dxa"/>
          </w:tcPr>
          <w:p w14:paraId="39787CDE" w14:textId="4BEDEF9B" w:rsidR="00CB39BE" w:rsidRDefault="00CB39BE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5E5B241E" w14:textId="0966D233" w:rsidR="00CB39BE" w:rsidRDefault="00CB39BE" w:rsidP="0026663F">
            <w:pPr>
              <w:pStyle w:val="BodyText"/>
              <w:spacing w:before="60" w:after="60"/>
            </w:pPr>
            <w:proofErr w:type="gramStart"/>
            <w:r>
              <w:t>1914  To</w:t>
            </w:r>
            <w:proofErr w:type="gramEnd"/>
            <w:r>
              <w:t xml:space="preserve"> be read during wreath laying</w:t>
            </w:r>
          </w:p>
        </w:tc>
      </w:tr>
      <w:tr w:rsidR="005E682B" w14:paraId="3026D3FA" w14:textId="77777777" w:rsidTr="00963FC4">
        <w:tc>
          <w:tcPr>
            <w:tcW w:w="2490" w:type="dxa"/>
          </w:tcPr>
          <w:p w14:paraId="7ECDDAE5" w14:textId="77777777" w:rsidR="005E682B" w:rsidRDefault="005E682B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3A537E73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Police Service</w:t>
            </w:r>
          </w:p>
        </w:tc>
      </w:tr>
      <w:tr w:rsidR="00CB39BE" w14:paraId="464CF153" w14:textId="77777777" w:rsidTr="00963FC4">
        <w:tc>
          <w:tcPr>
            <w:tcW w:w="2490" w:type="dxa"/>
          </w:tcPr>
          <w:p w14:paraId="6992C762" w14:textId="15B0AAB0" w:rsidR="00CB39BE" w:rsidRDefault="00CB39BE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3EF7DFAE" w14:textId="771E9A4C" w:rsidR="00CB39BE" w:rsidRDefault="00CB39BE" w:rsidP="0026663F">
            <w:pPr>
              <w:pStyle w:val="BodyText"/>
              <w:spacing w:before="60" w:after="60"/>
            </w:pPr>
            <w:r>
              <w:t>1915 To be read during wreath laying</w:t>
            </w:r>
          </w:p>
        </w:tc>
      </w:tr>
      <w:tr w:rsidR="005E682B" w14:paraId="3D550101" w14:textId="77777777" w:rsidTr="00963FC4">
        <w:tc>
          <w:tcPr>
            <w:tcW w:w="2490" w:type="dxa"/>
          </w:tcPr>
          <w:p w14:paraId="5C9EDB43" w14:textId="77777777" w:rsidR="005E682B" w:rsidRPr="00A276FB" w:rsidRDefault="005E682B" w:rsidP="00CB75AA">
            <w:pPr>
              <w:pStyle w:val="BodyText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554E7114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Fife Service</w:t>
            </w:r>
          </w:p>
        </w:tc>
      </w:tr>
      <w:tr w:rsidR="00CB39BE" w14:paraId="37804573" w14:textId="77777777" w:rsidTr="00963FC4">
        <w:tc>
          <w:tcPr>
            <w:tcW w:w="2490" w:type="dxa"/>
          </w:tcPr>
          <w:p w14:paraId="0000674E" w14:textId="62349709" w:rsidR="00CB39BE" w:rsidRDefault="00CB39BE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2A87D197" w14:textId="126DCC9C" w:rsidR="00CB39BE" w:rsidRDefault="00CB39BE" w:rsidP="0026663F">
            <w:pPr>
              <w:pStyle w:val="BodyText"/>
              <w:spacing w:before="60" w:after="60"/>
            </w:pPr>
            <w:r>
              <w:t>1916 To be read during wreath laying</w:t>
            </w:r>
          </w:p>
        </w:tc>
      </w:tr>
      <w:tr w:rsidR="005E682B" w14:paraId="68E04AEB" w14:textId="77777777" w:rsidTr="00963FC4">
        <w:tc>
          <w:tcPr>
            <w:tcW w:w="2490" w:type="dxa"/>
          </w:tcPr>
          <w:p w14:paraId="01145D0E" w14:textId="77777777" w:rsidR="005E682B" w:rsidRDefault="005E682B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0542A5D3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Royal Navy</w:t>
            </w:r>
          </w:p>
        </w:tc>
      </w:tr>
      <w:tr w:rsidR="00CB39BE" w14:paraId="29BBC963" w14:textId="77777777" w:rsidTr="00963FC4">
        <w:tc>
          <w:tcPr>
            <w:tcW w:w="2490" w:type="dxa"/>
          </w:tcPr>
          <w:p w14:paraId="679AF0DF" w14:textId="1A716E17" w:rsidR="00CB39BE" w:rsidRDefault="00CB39BE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3E1794FF" w14:textId="0A789982" w:rsidR="00CB39BE" w:rsidRDefault="00CB39BE" w:rsidP="0026663F">
            <w:pPr>
              <w:pStyle w:val="BodyText"/>
              <w:spacing w:before="60" w:after="60"/>
            </w:pPr>
            <w:r>
              <w:t xml:space="preserve">1917- </w:t>
            </w:r>
            <w:proofErr w:type="gramStart"/>
            <w:r>
              <w:t>A  To</w:t>
            </w:r>
            <w:proofErr w:type="gramEnd"/>
            <w:r>
              <w:t xml:space="preserve"> be read during wreath laying</w:t>
            </w:r>
          </w:p>
        </w:tc>
      </w:tr>
      <w:tr w:rsidR="005E682B" w14:paraId="6688E5F7" w14:textId="77777777" w:rsidTr="00963FC4">
        <w:tc>
          <w:tcPr>
            <w:tcW w:w="2490" w:type="dxa"/>
          </w:tcPr>
          <w:p w14:paraId="7FA718B4" w14:textId="77777777" w:rsidR="005E682B" w:rsidRDefault="005E682B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486BB198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Army</w:t>
            </w:r>
          </w:p>
        </w:tc>
      </w:tr>
      <w:tr w:rsidR="00CB39BE" w14:paraId="7A1693CB" w14:textId="77777777" w:rsidTr="00963FC4">
        <w:tc>
          <w:tcPr>
            <w:tcW w:w="2490" w:type="dxa"/>
          </w:tcPr>
          <w:p w14:paraId="554753F9" w14:textId="179834E6" w:rsidR="00CB39BE" w:rsidRDefault="00CB39BE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2C6D59B1" w14:textId="637B980E" w:rsidR="00CB39BE" w:rsidRDefault="00CB39BE" w:rsidP="0026663F">
            <w:pPr>
              <w:pStyle w:val="BodyText"/>
              <w:spacing w:before="60" w:after="60"/>
            </w:pPr>
            <w:r>
              <w:t>1917-</w:t>
            </w:r>
            <w:proofErr w:type="gramStart"/>
            <w:r>
              <w:t>B  To</w:t>
            </w:r>
            <w:proofErr w:type="gramEnd"/>
            <w:r>
              <w:t xml:space="preserve"> be read during wreath laying</w:t>
            </w:r>
          </w:p>
        </w:tc>
      </w:tr>
      <w:tr w:rsidR="005E682B" w14:paraId="5700C3FE" w14:textId="77777777" w:rsidTr="00963FC4">
        <w:tc>
          <w:tcPr>
            <w:tcW w:w="2490" w:type="dxa"/>
          </w:tcPr>
          <w:p w14:paraId="2CEB1517" w14:textId="77777777" w:rsidR="005E682B" w:rsidRDefault="005E682B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5194DD75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Air Training Corps</w:t>
            </w:r>
          </w:p>
        </w:tc>
      </w:tr>
      <w:tr w:rsidR="00CB39BE" w14:paraId="241AFA5F" w14:textId="77777777" w:rsidTr="00963FC4">
        <w:tc>
          <w:tcPr>
            <w:tcW w:w="2490" w:type="dxa"/>
          </w:tcPr>
          <w:p w14:paraId="4B041736" w14:textId="759CF91B" w:rsidR="00CB39BE" w:rsidRDefault="00CB39BE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76FB5C90" w14:textId="7254C3AE" w:rsidR="00CB39BE" w:rsidRDefault="00A276FB" w:rsidP="0026663F">
            <w:pPr>
              <w:pStyle w:val="BodyText"/>
              <w:spacing w:before="60" w:after="60"/>
            </w:pPr>
            <w:r>
              <w:t xml:space="preserve">1918- </w:t>
            </w:r>
            <w:proofErr w:type="gramStart"/>
            <w:r>
              <w:t>A  To</w:t>
            </w:r>
            <w:proofErr w:type="gramEnd"/>
            <w:r>
              <w:t xml:space="preserve"> be read during wreath laying</w:t>
            </w:r>
          </w:p>
        </w:tc>
      </w:tr>
      <w:tr w:rsidR="005E682B" w14:paraId="25A86708" w14:textId="77777777" w:rsidTr="00963FC4">
        <w:tc>
          <w:tcPr>
            <w:tcW w:w="2490" w:type="dxa"/>
          </w:tcPr>
          <w:p w14:paraId="536BD617" w14:textId="77777777" w:rsidR="005E682B" w:rsidRDefault="005E682B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6B0122FE" w14:textId="77777777" w:rsidR="005E682B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Burntisland Community Council</w:t>
            </w:r>
          </w:p>
        </w:tc>
      </w:tr>
      <w:tr w:rsidR="00A276FB" w14:paraId="312B8DE2" w14:textId="77777777" w:rsidTr="00963FC4">
        <w:tc>
          <w:tcPr>
            <w:tcW w:w="2490" w:type="dxa"/>
          </w:tcPr>
          <w:p w14:paraId="745EF5CB" w14:textId="7FB11BDE" w:rsidR="00A276FB" w:rsidRDefault="00A276FB" w:rsidP="00CB75AA">
            <w:pPr>
              <w:pStyle w:val="BodyText"/>
            </w:pPr>
            <w:r>
              <w:t>The Fallen</w:t>
            </w:r>
          </w:p>
        </w:tc>
        <w:tc>
          <w:tcPr>
            <w:tcW w:w="6804" w:type="dxa"/>
            <w:gridSpan w:val="2"/>
          </w:tcPr>
          <w:p w14:paraId="7A0872DD" w14:textId="78D82BA9" w:rsidR="00A276FB" w:rsidRDefault="00A276FB" w:rsidP="0026663F">
            <w:pPr>
              <w:pStyle w:val="BodyText"/>
              <w:spacing w:before="60" w:after="60"/>
            </w:pPr>
            <w:r>
              <w:t>1918-</w:t>
            </w:r>
            <w:proofErr w:type="gramStart"/>
            <w:r>
              <w:t>B  To</w:t>
            </w:r>
            <w:proofErr w:type="gramEnd"/>
            <w:r>
              <w:t xml:space="preserve"> be read during wreath laying</w:t>
            </w:r>
          </w:p>
        </w:tc>
      </w:tr>
      <w:tr w:rsidR="00B64FD9" w14:paraId="76C4A08B" w14:textId="77777777" w:rsidTr="00963FC4">
        <w:tc>
          <w:tcPr>
            <w:tcW w:w="2490" w:type="dxa"/>
          </w:tcPr>
          <w:p w14:paraId="48856204" w14:textId="77777777" w:rsidR="00B64FD9" w:rsidRDefault="00B64FD9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400E1190" w14:textId="77777777" w:rsidR="00B64FD9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Ex Servicemen</w:t>
            </w:r>
          </w:p>
        </w:tc>
      </w:tr>
      <w:tr w:rsidR="00B64FD9" w14:paraId="63DC09C7" w14:textId="77777777" w:rsidTr="00963FC4">
        <w:tc>
          <w:tcPr>
            <w:tcW w:w="2490" w:type="dxa"/>
          </w:tcPr>
          <w:p w14:paraId="704FEF87" w14:textId="77777777" w:rsidR="00B64FD9" w:rsidRDefault="00B64FD9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45A4F1C6" w14:textId="77777777" w:rsidR="00B64FD9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Scouts</w:t>
            </w:r>
          </w:p>
        </w:tc>
      </w:tr>
      <w:tr w:rsidR="00B64FD9" w14:paraId="60BCE91D" w14:textId="77777777" w:rsidTr="00963FC4">
        <w:tc>
          <w:tcPr>
            <w:tcW w:w="2490" w:type="dxa"/>
          </w:tcPr>
          <w:p w14:paraId="0B6FF0C3" w14:textId="77777777" w:rsidR="00B64FD9" w:rsidRDefault="00B64FD9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607417AB" w14:textId="77777777" w:rsidR="00B64FD9" w:rsidRPr="00A276FB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A276FB">
              <w:rPr>
                <w:b/>
              </w:rPr>
              <w:t>Guides</w:t>
            </w:r>
          </w:p>
        </w:tc>
      </w:tr>
      <w:tr w:rsidR="00B64FD9" w14:paraId="462FDAF3" w14:textId="77777777" w:rsidTr="00963FC4">
        <w:tc>
          <w:tcPr>
            <w:tcW w:w="2490" w:type="dxa"/>
          </w:tcPr>
          <w:p w14:paraId="4A47F040" w14:textId="77777777" w:rsidR="00B64FD9" w:rsidRDefault="00B64FD9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44D8A49C" w14:textId="77777777" w:rsidR="00B64FD9" w:rsidRDefault="00B64FD9" w:rsidP="0026663F">
            <w:pPr>
              <w:pStyle w:val="BodyText"/>
              <w:spacing w:before="60" w:after="60"/>
            </w:pPr>
            <w:r>
              <w:t>Others (</w:t>
            </w:r>
            <w:r w:rsidRPr="0026663F">
              <w:rPr>
                <w:b/>
              </w:rPr>
              <w:t>In order as determined by Parade Commander</w:t>
            </w:r>
            <w:r>
              <w:t>)</w:t>
            </w:r>
          </w:p>
        </w:tc>
      </w:tr>
      <w:tr w:rsidR="00B64FD9" w14:paraId="0BE79DD2" w14:textId="77777777" w:rsidTr="00963FC4">
        <w:tc>
          <w:tcPr>
            <w:tcW w:w="2490" w:type="dxa"/>
          </w:tcPr>
          <w:p w14:paraId="34EF73CB" w14:textId="77777777" w:rsidR="00B64FD9" w:rsidRDefault="00B64FD9" w:rsidP="00CB75AA">
            <w:pPr>
              <w:pStyle w:val="BodyText"/>
            </w:pPr>
          </w:p>
        </w:tc>
        <w:tc>
          <w:tcPr>
            <w:tcW w:w="6804" w:type="dxa"/>
            <w:gridSpan w:val="2"/>
          </w:tcPr>
          <w:p w14:paraId="613A1294" w14:textId="77777777" w:rsidR="00B64FD9" w:rsidRDefault="00B64FD9" w:rsidP="0026663F">
            <w:pPr>
              <w:pStyle w:val="BodyText"/>
              <w:spacing w:before="60" w:after="60"/>
            </w:pPr>
          </w:p>
        </w:tc>
      </w:tr>
      <w:tr w:rsidR="00B64FD9" w14:paraId="5BCC3CAD" w14:textId="77777777" w:rsidTr="00963FC4">
        <w:tc>
          <w:tcPr>
            <w:tcW w:w="2490" w:type="dxa"/>
          </w:tcPr>
          <w:p w14:paraId="4F9E43E6" w14:textId="77777777" w:rsidR="00B64FD9" w:rsidRDefault="00B64FD9" w:rsidP="0026663F">
            <w:pPr>
              <w:pStyle w:val="BodyText"/>
              <w:spacing w:before="60" w:after="60"/>
            </w:pPr>
            <w:r w:rsidRPr="005E682B">
              <w:rPr>
                <w:b/>
              </w:rPr>
              <w:t>Parade Commander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059FBAC1" w14:textId="77777777" w:rsidR="00B64FD9" w:rsidRDefault="00B64FD9" w:rsidP="0026663F">
            <w:pPr>
              <w:pStyle w:val="BodyText"/>
              <w:spacing w:before="60" w:after="60"/>
            </w:pPr>
            <w:r>
              <w:t xml:space="preserve">Order – </w:t>
            </w:r>
            <w:r w:rsidRPr="0026663F">
              <w:rPr>
                <w:b/>
              </w:rPr>
              <w:t>Parade Attention</w:t>
            </w:r>
          </w:p>
        </w:tc>
      </w:tr>
      <w:tr w:rsidR="00B64FD9" w14:paraId="037B8990" w14:textId="77777777" w:rsidTr="00963FC4">
        <w:tc>
          <w:tcPr>
            <w:tcW w:w="2490" w:type="dxa"/>
          </w:tcPr>
          <w:p w14:paraId="4540AC63" w14:textId="77777777" w:rsidR="00B64FD9" w:rsidRPr="005B750F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5B750F">
              <w:rPr>
                <w:b/>
              </w:rPr>
              <w:t>Minister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5D222F40" w14:textId="77777777" w:rsidR="00B64FD9" w:rsidRDefault="00B64FD9" w:rsidP="0026663F">
            <w:pPr>
              <w:pStyle w:val="BodyText"/>
              <w:spacing w:before="60" w:after="60"/>
            </w:pPr>
            <w:r>
              <w:t>Announces the National Anthem</w:t>
            </w:r>
          </w:p>
        </w:tc>
      </w:tr>
      <w:tr w:rsidR="00B64FD9" w14:paraId="4A80A6DA" w14:textId="77777777" w:rsidTr="00963FC4">
        <w:tc>
          <w:tcPr>
            <w:tcW w:w="2490" w:type="dxa"/>
          </w:tcPr>
          <w:p w14:paraId="35590E96" w14:textId="77777777" w:rsidR="00B64FD9" w:rsidRPr="005B750F" w:rsidRDefault="00B64FD9" w:rsidP="0026663F">
            <w:pPr>
              <w:pStyle w:val="BodyText"/>
              <w:spacing w:before="60" w:after="60"/>
              <w:rPr>
                <w:b/>
              </w:rPr>
            </w:pPr>
            <w:r w:rsidRPr="005B750F">
              <w:rPr>
                <w:b/>
              </w:rPr>
              <w:t>Drummer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34916FF4" w14:textId="77777777" w:rsidR="00B64FD9" w:rsidRDefault="0026663F" w:rsidP="0026663F">
            <w:pPr>
              <w:pStyle w:val="BodyText"/>
              <w:spacing w:before="60" w:after="60"/>
            </w:pPr>
            <w:r>
              <w:t>Plays Drum R</w:t>
            </w:r>
            <w:r w:rsidR="00B64FD9">
              <w:t>oll</w:t>
            </w:r>
          </w:p>
        </w:tc>
      </w:tr>
      <w:tr w:rsidR="00B64FD9" w14:paraId="6B1369C4" w14:textId="77777777" w:rsidTr="00963FC4">
        <w:tc>
          <w:tcPr>
            <w:tcW w:w="2490" w:type="dxa"/>
          </w:tcPr>
          <w:p w14:paraId="448DD069" w14:textId="77777777" w:rsidR="00B64FD9" w:rsidRDefault="00B64FD9" w:rsidP="0026663F">
            <w:pPr>
              <w:pStyle w:val="BodyText"/>
              <w:spacing w:before="60" w:after="60"/>
            </w:pPr>
            <w:r w:rsidRPr="005E682B">
              <w:rPr>
                <w:b/>
              </w:rPr>
              <w:t>Parade Commander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0F813679" w14:textId="77777777" w:rsidR="00B64FD9" w:rsidRDefault="00B64FD9" w:rsidP="0026663F">
            <w:pPr>
              <w:pStyle w:val="BodyText"/>
              <w:spacing w:before="60" w:after="60"/>
            </w:pPr>
            <w:r>
              <w:t xml:space="preserve">Order – </w:t>
            </w:r>
            <w:r w:rsidRPr="0026663F">
              <w:rPr>
                <w:b/>
              </w:rPr>
              <w:t>General Salute</w:t>
            </w:r>
          </w:p>
        </w:tc>
      </w:tr>
      <w:tr w:rsidR="00B64FD9" w14:paraId="4EC8AA7B" w14:textId="77777777" w:rsidTr="00963FC4">
        <w:tc>
          <w:tcPr>
            <w:tcW w:w="2490" w:type="dxa"/>
          </w:tcPr>
          <w:p w14:paraId="62CD6BAD" w14:textId="77777777" w:rsidR="00B64FD9" w:rsidRDefault="005B750F" w:rsidP="0026663F">
            <w:pPr>
              <w:pStyle w:val="BodyText"/>
              <w:spacing w:before="60" w:after="60"/>
            </w:pPr>
            <w:r w:rsidRPr="005B750F">
              <w:rPr>
                <w:b/>
              </w:rPr>
              <w:t>Minister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7DA8C634" w14:textId="77777777" w:rsidR="00B64FD9" w:rsidRDefault="005B750F" w:rsidP="0026663F">
            <w:pPr>
              <w:pStyle w:val="BodyText"/>
              <w:spacing w:before="60" w:after="60"/>
            </w:pPr>
            <w:r>
              <w:t>Lead singing of one verse of the National Anthem</w:t>
            </w:r>
          </w:p>
        </w:tc>
      </w:tr>
      <w:tr w:rsidR="00B64FD9" w14:paraId="5C5A8188" w14:textId="77777777" w:rsidTr="00963FC4">
        <w:tc>
          <w:tcPr>
            <w:tcW w:w="2490" w:type="dxa"/>
          </w:tcPr>
          <w:p w14:paraId="0341189D" w14:textId="77777777" w:rsidR="00B64FD9" w:rsidRDefault="005B750F" w:rsidP="0026663F">
            <w:pPr>
              <w:pStyle w:val="BodyText"/>
              <w:spacing w:before="60" w:after="60"/>
            </w:pPr>
            <w:r w:rsidRPr="005B750F">
              <w:rPr>
                <w:b/>
              </w:rPr>
              <w:t>Minister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7359F009" w14:textId="77777777" w:rsidR="00B64FD9" w:rsidRDefault="005B750F" w:rsidP="0026663F">
            <w:pPr>
              <w:pStyle w:val="BodyText"/>
              <w:spacing w:before="60" w:after="60"/>
            </w:pPr>
            <w:r>
              <w:t>Benediction</w:t>
            </w:r>
          </w:p>
        </w:tc>
      </w:tr>
      <w:tr w:rsidR="005E682B" w14:paraId="3AEB39E8" w14:textId="77777777" w:rsidTr="00963FC4">
        <w:tc>
          <w:tcPr>
            <w:tcW w:w="2490" w:type="dxa"/>
          </w:tcPr>
          <w:p w14:paraId="17281D58" w14:textId="77777777" w:rsidR="005E682B" w:rsidRDefault="005B750F" w:rsidP="0026663F">
            <w:pPr>
              <w:pStyle w:val="BodyText"/>
              <w:spacing w:before="60" w:after="60"/>
            </w:pPr>
            <w:r w:rsidRPr="005E682B">
              <w:rPr>
                <w:b/>
              </w:rPr>
              <w:t>Parade Commander</w:t>
            </w:r>
            <w:r w:rsidR="00F15D80">
              <w:rPr>
                <w:b/>
              </w:rPr>
              <w:t>:</w:t>
            </w:r>
          </w:p>
        </w:tc>
        <w:tc>
          <w:tcPr>
            <w:tcW w:w="6804" w:type="dxa"/>
            <w:gridSpan w:val="2"/>
          </w:tcPr>
          <w:p w14:paraId="78FA71C3" w14:textId="77777777" w:rsidR="005E682B" w:rsidRDefault="005B750F" w:rsidP="0026663F">
            <w:pPr>
              <w:pStyle w:val="BodyText"/>
              <w:spacing w:before="60" w:after="60"/>
            </w:pPr>
            <w:r>
              <w:t xml:space="preserve">Order – </w:t>
            </w:r>
            <w:r w:rsidRPr="0026663F">
              <w:rPr>
                <w:b/>
              </w:rPr>
              <w:t>Stand at Ease</w:t>
            </w:r>
          </w:p>
        </w:tc>
      </w:tr>
      <w:tr w:rsidR="005B750F" w14:paraId="628ADADB" w14:textId="77777777" w:rsidTr="00963FC4">
        <w:tc>
          <w:tcPr>
            <w:tcW w:w="2490" w:type="dxa"/>
          </w:tcPr>
          <w:p w14:paraId="6D193AB1" w14:textId="77777777" w:rsidR="005B750F" w:rsidRPr="005E682B" w:rsidRDefault="005B750F" w:rsidP="00CB75AA">
            <w:pPr>
              <w:pStyle w:val="BodyText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7BED8817" w14:textId="77777777" w:rsidR="005B750F" w:rsidRDefault="005B750F" w:rsidP="00CB75AA">
            <w:pPr>
              <w:pStyle w:val="BodyText"/>
            </w:pPr>
          </w:p>
        </w:tc>
      </w:tr>
      <w:tr w:rsidR="0026663F" w14:paraId="4D034196" w14:textId="77777777" w:rsidTr="0071651E">
        <w:tc>
          <w:tcPr>
            <w:tcW w:w="9294" w:type="dxa"/>
            <w:gridSpan w:val="3"/>
          </w:tcPr>
          <w:p w14:paraId="03FAF12F" w14:textId="77777777" w:rsidR="0026663F" w:rsidRPr="0026663F" w:rsidRDefault="0026663F" w:rsidP="0026663F">
            <w:pPr>
              <w:pStyle w:val="BodyText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26663F">
              <w:rPr>
                <w:b/>
                <w:sz w:val="24"/>
                <w:szCs w:val="24"/>
              </w:rPr>
              <w:t>Note to Standard Bearers</w:t>
            </w:r>
          </w:p>
        </w:tc>
      </w:tr>
      <w:tr w:rsidR="0026663F" w14:paraId="10CFF420" w14:textId="77777777" w:rsidTr="007B6A82">
        <w:tc>
          <w:tcPr>
            <w:tcW w:w="9294" w:type="dxa"/>
            <w:gridSpan w:val="3"/>
          </w:tcPr>
          <w:p w14:paraId="10F7E319" w14:textId="77777777" w:rsidR="0026663F" w:rsidRDefault="0026663F" w:rsidP="0026663F">
            <w:pPr>
              <w:pStyle w:val="BodyText"/>
              <w:spacing w:before="60" w:after="60"/>
            </w:pPr>
            <w:r>
              <w:rPr>
                <w:b/>
              </w:rPr>
              <w:t>Banners and Flags dip During:</w:t>
            </w:r>
          </w:p>
        </w:tc>
      </w:tr>
      <w:tr w:rsidR="005B750F" w14:paraId="1E99AFFC" w14:textId="77777777" w:rsidTr="0026663F">
        <w:tc>
          <w:tcPr>
            <w:tcW w:w="3482" w:type="dxa"/>
            <w:gridSpan w:val="2"/>
          </w:tcPr>
          <w:p w14:paraId="14D53264" w14:textId="77777777" w:rsidR="005B750F" w:rsidRPr="005E682B" w:rsidRDefault="005B750F" w:rsidP="00CB75AA">
            <w:pPr>
              <w:pStyle w:val="BodyText"/>
              <w:rPr>
                <w:b/>
              </w:rPr>
            </w:pPr>
          </w:p>
        </w:tc>
        <w:tc>
          <w:tcPr>
            <w:tcW w:w="5812" w:type="dxa"/>
          </w:tcPr>
          <w:p w14:paraId="51FAD3BC" w14:textId="77777777" w:rsidR="005B750F" w:rsidRDefault="0026663F" w:rsidP="0026663F">
            <w:pPr>
              <w:pStyle w:val="BodyText"/>
              <w:spacing w:before="60" w:after="60"/>
            </w:pPr>
            <w:r>
              <w:t>Two Minutes Silence</w:t>
            </w:r>
          </w:p>
        </w:tc>
      </w:tr>
      <w:tr w:rsidR="0026663F" w14:paraId="539DDCFD" w14:textId="77777777" w:rsidTr="0026663F">
        <w:tc>
          <w:tcPr>
            <w:tcW w:w="3482" w:type="dxa"/>
            <w:gridSpan w:val="2"/>
          </w:tcPr>
          <w:p w14:paraId="0901247A" w14:textId="77777777" w:rsidR="0026663F" w:rsidRPr="005E682B" w:rsidRDefault="0026663F" w:rsidP="00CB75AA">
            <w:pPr>
              <w:pStyle w:val="BodyText"/>
              <w:rPr>
                <w:b/>
              </w:rPr>
            </w:pPr>
          </w:p>
        </w:tc>
        <w:tc>
          <w:tcPr>
            <w:tcW w:w="5812" w:type="dxa"/>
          </w:tcPr>
          <w:p w14:paraId="0BE10C34" w14:textId="77777777" w:rsidR="0026663F" w:rsidRDefault="0026663F" w:rsidP="0026663F">
            <w:pPr>
              <w:pStyle w:val="BodyText"/>
              <w:spacing w:before="60" w:after="60"/>
            </w:pPr>
            <w:r>
              <w:t>National Anthem</w:t>
            </w:r>
          </w:p>
        </w:tc>
      </w:tr>
      <w:tr w:rsidR="0026663F" w14:paraId="21C4E689" w14:textId="77777777" w:rsidTr="0026663F">
        <w:tc>
          <w:tcPr>
            <w:tcW w:w="3482" w:type="dxa"/>
            <w:gridSpan w:val="2"/>
          </w:tcPr>
          <w:p w14:paraId="6A33B54B" w14:textId="77777777" w:rsidR="0026663F" w:rsidRPr="005E682B" w:rsidRDefault="0026663F" w:rsidP="00CB75AA">
            <w:pPr>
              <w:pStyle w:val="BodyText"/>
              <w:rPr>
                <w:b/>
              </w:rPr>
            </w:pPr>
          </w:p>
        </w:tc>
        <w:tc>
          <w:tcPr>
            <w:tcW w:w="5812" w:type="dxa"/>
          </w:tcPr>
          <w:p w14:paraId="5CBEE0DA" w14:textId="77777777" w:rsidR="0026663F" w:rsidRDefault="0026663F" w:rsidP="0026663F">
            <w:pPr>
              <w:pStyle w:val="BodyText"/>
              <w:spacing w:before="60" w:after="60"/>
            </w:pPr>
            <w:r>
              <w:t>Benediction</w:t>
            </w:r>
          </w:p>
        </w:tc>
      </w:tr>
    </w:tbl>
    <w:p w14:paraId="19CCD95C" w14:textId="77777777" w:rsidR="00CB75AA" w:rsidRDefault="00CB75AA" w:rsidP="00174290">
      <w:pPr>
        <w:pStyle w:val="BodyText"/>
      </w:pPr>
      <w:bookmarkStart w:id="0" w:name="_GoBack"/>
      <w:bookmarkEnd w:id="0"/>
    </w:p>
    <w:sectPr w:rsidR="00CB75AA" w:rsidSect="0026663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AA"/>
    <w:rsid w:val="000F7961"/>
    <w:rsid w:val="00120CAC"/>
    <w:rsid w:val="00120DFC"/>
    <w:rsid w:val="00174290"/>
    <w:rsid w:val="001C6FBD"/>
    <w:rsid w:val="00217916"/>
    <w:rsid w:val="0026663F"/>
    <w:rsid w:val="0033450B"/>
    <w:rsid w:val="005B750F"/>
    <w:rsid w:val="005E682B"/>
    <w:rsid w:val="008D6A71"/>
    <w:rsid w:val="00955A7C"/>
    <w:rsid w:val="00A276FB"/>
    <w:rsid w:val="00AF2E1B"/>
    <w:rsid w:val="00B12A74"/>
    <w:rsid w:val="00B64CFB"/>
    <w:rsid w:val="00B64FD9"/>
    <w:rsid w:val="00BB6079"/>
    <w:rsid w:val="00BE61E5"/>
    <w:rsid w:val="00C14203"/>
    <w:rsid w:val="00CB39BE"/>
    <w:rsid w:val="00CB75AA"/>
    <w:rsid w:val="00DB34AD"/>
    <w:rsid w:val="00F15D80"/>
    <w:rsid w:val="00F6601C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D477"/>
  <w15:docId w15:val="{665DA378-3657-4B85-B856-F28B193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DF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DFC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DFC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DFC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120DFC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120DFC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20DF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20DF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0DF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20DFC"/>
    <w:rPr>
      <w:rFonts w:ascii="Arial" w:eastAsiaTheme="majorEastAsia" w:hAnsi="Arial" w:cstheme="majorBidi"/>
      <w:b/>
      <w:bCs/>
      <w:i/>
      <w:iCs/>
    </w:rPr>
  </w:style>
  <w:style w:type="table" w:styleId="TableGrid">
    <w:name w:val="Table Grid"/>
    <w:basedOn w:val="TableNormal"/>
    <w:uiPriority w:val="59"/>
    <w:rsid w:val="00CB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36CC-44F5-479D-A407-87084931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Scotland's Colleges</dc:creator>
  <cp:keywords/>
  <dc:description/>
  <cp:lastModifiedBy>Secretary BCC</cp:lastModifiedBy>
  <cp:revision>3</cp:revision>
  <cp:lastPrinted>2011-10-02T14:36:00Z</cp:lastPrinted>
  <dcterms:created xsi:type="dcterms:W3CDTF">2018-10-21T17:55:00Z</dcterms:created>
  <dcterms:modified xsi:type="dcterms:W3CDTF">2018-10-31T19:26:00Z</dcterms:modified>
</cp:coreProperties>
</file>